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A2" w:rsidRPr="004F66A2" w:rsidRDefault="004F66A2" w:rsidP="004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A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 xml:space="preserve">О внесении изменения в приказ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социальной </w:t>
      </w:r>
      <w:r w:rsidRPr="004F66A2">
        <w:rPr>
          <w:rFonts w:ascii="Times New Roman" w:hAnsi="Times New Roman" w:cs="Times New Roman"/>
          <w:sz w:val="24"/>
          <w:szCs w:val="24"/>
        </w:rPr>
        <w:t>защиты Российской Федерации от 18</w:t>
      </w:r>
      <w:r>
        <w:rPr>
          <w:rFonts w:ascii="Times New Roman" w:hAnsi="Times New Roman" w:cs="Times New Roman"/>
          <w:sz w:val="24"/>
          <w:szCs w:val="24"/>
        </w:rPr>
        <w:t xml:space="preserve"> октября 2013 года № 544н  «Об </w:t>
      </w:r>
      <w:r w:rsidRPr="004F66A2">
        <w:rPr>
          <w:rFonts w:ascii="Times New Roman" w:hAnsi="Times New Roman" w:cs="Times New Roman"/>
          <w:sz w:val="24"/>
          <w:szCs w:val="24"/>
        </w:rPr>
        <w:t>утвержде</w:t>
      </w:r>
      <w:r>
        <w:rPr>
          <w:rFonts w:ascii="Times New Roman" w:hAnsi="Times New Roman" w:cs="Times New Roman"/>
          <w:sz w:val="24"/>
          <w:szCs w:val="24"/>
        </w:rPr>
        <w:t xml:space="preserve">нии профессионального стандарта  Педагог (педагогическая </w:t>
      </w:r>
      <w:r w:rsidRPr="004F66A2">
        <w:rPr>
          <w:rFonts w:ascii="Times New Roman" w:hAnsi="Times New Roman" w:cs="Times New Roman"/>
          <w:sz w:val="24"/>
          <w:szCs w:val="24"/>
        </w:rPr>
        <w:t>деятельность в сфере дошкольног</w:t>
      </w:r>
      <w:r>
        <w:rPr>
          <w:rFonts w:ascii="Times New Roman" w:hAnsi="Times New Roman" w:cs="Times New Roman"/>
          <w:sz w:val="24"/>
          <w:szCs w:val="24"/>
        </w:rPr>
        <w:t xml:space="preserve">о, начального общего, основного </w:t>
      </w:r>
      <w:r w:rsidRPr="004F66A2">
        <w:rPr>
          <w:rFonts w:ascii="Times New Roman" w:hAnsi="Times New Roman" w:cs="Times New Roman"/>
          <w:sz w:val="24"/>
          <w:szCs w:val="24"/>
        </w:rPr>
        <w:t>общего, среднего общего образования) (воспитатель, учит</w:t>
      </w:r>
      <w:r>
        <w:rPr>
          <w:rFonts w:ascii="Times New Roman" w:hAnsi="Times New Roman" w:cs="Times New Roman"/>
          <w:sz w:val="24"/>
          <w:szCs w:val="24"/>
        </w:rPr>
        <w:t>ель).</w:t>
      </w:r>
    </w:p>
    <w:p w:rsidR="004F66A2" w:rsidRPr="004F66A2" w:rsidRDefault="004F66A2" w:rsidP="004F6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66A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bookmarkEnd w:id="0"/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Пункт 2 приказа Министерства труда и социальной защиты Российской Федерации от 18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октября 2013 года № 544н «</w:t>
      </w:r>
      <w:r w:rsidRPr="004F66A2">
        <w:rPr>
          <w:rFonts w:ascii="Times New Roman" w:hAnsi="Times New Roman" w:cs="Times New Roman"/>
          <w:sz w:val="24"/>
          <w:szCs w:val="24"/>
        </w:rPr>
        <w:t>Об утверждении пр</w:t>
      </w:r>
      <w:r>
        <w:rPr>
          <w:rFonts w:ascii="Times New Roman" w:hAnsi="Times New Roman" w:cs="Times New Roman"/>
          <w:sz w:val="24"/>
          <w:szCs w:val="24"/>
        </w:rPr>
        <w:t>офессионального стандарта «</w:t>
      </w:r>
      <w:r w:rsidRPr="004F66A2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66A2">
        <w:rPr>
          <w:rFonts w:ascii="Times New Roman" w:hAnsi="Times New Roman" w:cs="Times New Roman"/>
          <w:sz w:val="24"/>
          <w:szCs w:val="24"/>
        </w:rPr>
        <w:t>(педагогическая деятельность в сфере дошкольного, начального общего, основного общего,</w:t>
      </w:r>
      <w:proofErr w:type="gramEnd"/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среднего общего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ия) (воспитатель, учитель), (зарегистрирован Министерством </w:t>
      </w:r>
      <w:r w:rsidRPr="004F66A2">
        <w:rPr>
          <w:rFonts w:ascii="Times New Roman" w:hAnsi="Times New Roman" w:cs="Times New Roman"/>
          <w:sz w:val="24"/>
          <w:szCs w:val="24"/>
        </w:rPr>
        <w:t>юстиции Российской Федерации 6 декабря 2013 года № 305</w:t>
      </w:r>
      <w:r>
        <w:rPr>
          <w:rFonts w:ascii="Times New Roman" w:hAnsi="Times New Roman" w:cs="Times New Roman"/>
          <w:sz w:val="24"/>
          <w:szCs w:val="24"/>
        </w:rPr>
        <w:t xml:space="preserve">50) применяется с 1 января 2017 </w:t>
      </w:r>
      <w:r w:rsidRPr="004F66A2">
        <w:rPr>
          <w:rFonts w:ascii="Times New Roman" w:hAnsi="Times New Roman" w:cs="Times New Roman"/>
          <w:sz w:val="24"/>
          <w:szCs w:val="24"/>
        </w:rPr>
        <w:t>года.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Министр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6A2">
        <w:rPr>
          <w:rFonts w:ascii="Times New Roman" w:hAnsi="Times New Roman" w:cs="Times New Roman"/>
          <w:sz w:val="24"/>
          <w:szCs w:val="24"/>
        </w:rPr>
        <w:t>М.А.Топилин</w:t>
      </w:r>
      <w:proofErr w:type="spellEnd"/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Зарегистрировано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в Министерстве юстиции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19 февраля 2015 года,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регистрационный № 36091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и сверен по: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правовой информации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www.pravo.gov.ru, 20.02.2015,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№ 0001201502200044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*********************************************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66A2">
        <w:rPr>
          <w:rFonts w:ascii="Times New Roman" w:hAnsi="Times New Roman" w:cs="Times New Roman"/>
          <w:sz w:val="24"/>
          <w:szCs w:val="24"/>
        </w:rPr>
        <w:t>Установить, что </w:t>
      </w:r>
      <w:r>
        <w:rPr>
          <w:rFonts w:ascii="Times New Roman" w:hAnsi="Times New Roman" w:cs="Times New Roman"/>
          <w:sz w:val="24"/>
          <w:szCs w:val="24"/>
        </w:rPr>
        <w:t>профессиональный стандарт «</w:t>
      </w:r>
      <w:r w:rsidRPr="004F66A2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6A2">
        <w:rPr>
          <w:rFonts w:ascii="Times New Roman" w:hAnsi="Times New Roman" w:cs="Times New Roman"/>
          <w:sz w:val="24"/>
          <w:szCs w:val="24"/>
        </w:rPr>
        <w:t xml:space="preserve"> (педагогическая деятельность в</w:t>
      </w:r>
      <w:proofErr w:type="gramEnd"/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сфере дошкольного, начального общего, основного общего, среднего общего образования)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(воспитатель, учитель)</w:t>
      </w:r>
      <w:r w:rsidRPr="004F66A2">
        <w:rPr>
          <w:rFonts w:ascii="Times New Roman" w:hAnsi="Times New Roman" w:cs="Times New Roman"/>
          <w:sz w:val="24"/>
          <w:szCs w:val="24"/>
        </w:rPr>
        <w:t xml:space="preserve"> применяется работодателями при формировании кадровой политики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и в управлении персоналом, при организации обучения и аттестации работников, заключении</w:t>
      </w:r>
    </w:p>
    <w:p w:rsidR="004F66A2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трудовых договоров, разработке должностных инструкций и установлении систем оплаты</w:t>
      </w:r>
    </w:p>
    <w:p w:rsidR="000C11C6" w:rsidRPr="004F66A2" w:rsidRDefault="004F66A2" w:rsidP="004F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6A2">
        <w:rPr>
          <w:rFonts w:ascii="Times New Roman" w:hAnsi="Times New Roman" w:cs="Times New Roman"/>
          <w:sz w:val="24"/>
          <w:szCs w:val="24"/>
        </w:rPr>
        <w:t>труда с 1 января 2015 года.</w:t>
      </w:r>
    </w:p>
    <w:sectPr w:rsidR="000C11C6" w:rsidRPr="004F66A2" w:rsidSect="004F66A2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7C"/>
    <w:rsid w:val="004F66A2"/>
    <w:rsid w:val="00954003"/>
    <w:rsid w:val="00B62B7C"/>
    <w:rsid w:val="00D1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2020-09-09T05:12:00Z</dcterms:created>
  <dcterms:modified xsi:type="dcterms:W3CDTF">2020-09-09T05:16:00Z</dcterms:modified>
</cp:coreProperties>
</file>