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CD" w:rsidRDefault="00F166CD" w:rsidP="00F16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77C37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3BB15C01">
            <wp:extent cx="6663690" cy="941324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941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7C37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</w:t>
      </w:r>
    </w:p>
    <w:p w:rsidR="00F166CD" w:rsidRDefault="00F166CD" w:rsidP="00F1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77C37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Содержание</w:t>
      </w:r>
      <w:r w:rsidRPr="00F77C37">
        <w:rPr>
          <w:rFonts w:ascii="Times New Roman" w:hAnsi="Times New Roman" w:cs="Times New Roman"/>
          <w:sz w:val="28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7"/>
        <w:gridCol w:w="806"/>
      </w:tblGrid>
      <w:tr w:rsidR="00F166CD" w:rsidTr="00A55549">
        <w:tc>
          <w:tcPr>
            <w:tcW w:w="9889" w:type="dxa"/>
          </w:tcPr>
          <w:p w:rsidR="00F166CD" w:rsidRPr="00F77C37" w:rsidRDefault="00F166CD" w:rsidP="00A55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77C3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1.Целевой раздел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Пояснительная записка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Цель и задачи Программы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D5E12">
              <w:rPr>
                <w:rFonts w:ascii="Times New Roman" w:hAnsi="Times New Roman" w:cs="Times New Roman"/>
                <w:sz w:val="24"/>
                <w:szCs w:val="24"/>
              </w:rPr>
              <w:t xml:space="preserve">1.3.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Программы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D5E12">
              <w:rPr>
                <w:rFonts w:ascii="Times New Roman" w:hAnsi="Times New Roman" w:cs="Times New Roman"/>
                <w:sz w:val="24"/>
                <w:szCs w:val="24"/>
              </w:rPr>
              <w:t>1.4.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 развития детей с РАС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9E4D3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D314B">
              <w:rPr>
                <w:rFonts w:ascii="Times New Roman" w:hAnsi="Times New Roman" w:cs="Times New Roman"/>
                <w:sz w:val="24"/>
                <w:szCs w:val="24"/>
              </w:rPr>
              <w:t>1.5.1.Мониторинг освоения программы воспитанником с РАС.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77C3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2. Содержательный раздел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D5E12">
              <w:rPr>
                <w:rFonts w:ascii="Times New Roman" w:hAnsi="Times New Roman" w:cs="Times New Roman"/>
                <w:sz w:val="24"/>
                <w:szCs w:val="24"/>
              </w:rPr>
              <w:t>2.1. Описание вариативных форм, способов, методов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реализации программы: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D5E12">
              <w:rPr>
                <w:rFonts w:ascii="Times New Roman" w:hAnsi="Times New Roman" w:cs="Times New Roman"/>
                <w:sz w:val="24"/>
                <w:szCs w:val="24"/>
              </w:rPr>
              <w:t>2.1.1. Содержание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ихолого-педагогической работы.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D5E12">
              <w:rPr>
                <w:rFonts w:ascii="Times New Roman" w:hAnsi="Times New Roman" w:cs="Times New Roman"/>
                <w:sz w:val="24"/>
                <w:szCs w:val="24"/>
              </w:rPr>
              <w:t>2.1.2 «Социа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льно-коммуникативное развитие.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 «Речевое развитие».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.4. «Познавательное развитие».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F1">
              <w:rPr>
                <w:rFonts w:ascii="Times New Roman" w:hAnsi="Times New Roman" w:cs="Times New Roman"/>
                <w:bCs/>
                <w:sz w:val="24"/>
                <w:szCs w:val="24"/>
              </w:rPr>
              <w:t>2.1.5.</w:t>
            </w:r>
            <w:r w:rsidRPr="002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5E12">
              <w:rPr>
                <w:rFonts w:ascii="Times New Roman" w:hAnsi="Times New Roman" w:cs="Times New Roman"/>
                <w:sz w:val="24"/>
                <w:szCs w:val="24"/>
              </w:rPr>
              <w:t>«Художес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твенно-эстетическое развитие»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12">
              <w:rPr>
                <w:rFonts w:ascii="Times New Roman" w:hAnsi="Times New Roman" w:cs="Times New Roman"/>
                <w:sz w:val="24"/>
                <w:szCs w:val="24"/>
              </w:rPr>
              <w:t>2.1.6. «Физическое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12">
              <w:rPr>
                <w:rFonts w:ascii="Times New Roman" w:hAnsi="Times New Roman" w:cs="Times New Roman"/>
                <w:sz w:val="24"/>
                <w:szCs w:val="24"/>
              </w:rPr>
              <w:t>2.2.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социально-бытовых навыков.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F201F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индивидуального маршрута развития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Pr="00115F2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15F2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115F2E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деятельности.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91">
              <w:rPr>
                <w:rFonts w:ascii="Times New Roman" w:hAnsi="Times New Roman" w:cs="Times New Roman"/>
                <w:sz w:val="24"/>
                <w:szCs w:val="24"/>
              </w:rPr>
              <w:t>2.3. 2. Формы работы с ребенком с ограниченными возможностями здоровья.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91">
              <w:rPr>
                <w:rFonts w:ascii="Times New Roman" w:hAnsi="Times New Roman" w:cs="Times New Roman"/>
                <w:sz w:val="24"/>
                <w:szCs w:val="24"/>
              </w:rPr>
              <w:t>2.4. Особенности взаимодействия педагогического коллектива с семьей воспитанника с РАС.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F77C37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77C3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3. Организационный раздел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53">
              <w:rPr>
                <w:rFonts w:ascii="Times New Roman" w:hAnsi="Times New Roman" w:cs="Times New Roman"/>
                <w:sz w:val="24"/>
                <w:szCs w:val="24"/>
              </w:rPr>
              <w:t>3.1. Материально-тех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ническое обеспечение программы.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7C7853">
              <w:rPr>
                <w:rFonts w:ascii="Times New Roman" w:hAnsi="Times New Roman" w:cs="Times New Roman"/>
                <w:sz w:val="24"/>
                <w:szCs w:val="24"/>
              </w:rPr>
              <w:t>. Особенности организации предметно-пространственной среды в группе.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53">
              <w:rPr>
                <w:rFonts w:ascii="Times New Roman" w:hAnsi="Times New Roman" w:cs="Times New Roman"/>
                <w:sz w:val="24"/>
                <w:szCs w:val="24"/>
              </w:rPr>
              <w:t>3.1.2. Развивающая предметно-пространственная среда в соответствии с детскими видами деятельности.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B47584">
              <w:rPr>
                <w:rFonts w:ascii="Times New Roman" w:hAnsi="Times New Roman" w:cs="Times New Roman"/>
                <w:sz w:val="24"/>
                <w:szCs w:val="24"/>
              </w:rPr>
              <w:t>. Организация режима пребывания детей в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84">
              <w:rPr>
                <w:rFonts w:ascii="Times New Roman" w:hAnsi="Times New Roman" w:cs="Times New Roman"/>
                <w:sz w:val="24"/>
                <w:szCs w:val="24"/>
              </w:rPr>
              <w:t>Особенности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жизни детей в группе.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23">
              <w:rPr>
                <w:rFonts w:ascii="Times New Roman" w:hAnsi="Times New Roman" w:cs="Times New Roman"/>
                <w:sz w:val="24"/>
                <w:szCs w:val="24"/>
              </w:rPr>
              <w:t>3.2.1. Организация режима дня.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23">
              <w:rPr>
                <w:rFonts w:ascii="Times New Roman" w:hAnsi="Times New Roman" w:cs="Times New Roman"/>
                <w:sz w:val="24"/>
                <w:szCs w:val="24"/>
              </w:rPr>
              <w:t>3.2.2. Организация  питания.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340E23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Организация прогулки.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340E23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 Организация сна.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340E23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99">
              <w:rPr>
                <w:rFonts w:ascii="Times New Roman" w:hAnsi="Times New Roman" w:cs="Times New Roman"/>
                <w:sz w:val="24"/>
                <w:szCs w:val="24"/>
              </w:rPr>
              <w:t xml:space="preserve">3.2.5. Проектирование   </w:t>
            </w:r>
            <w:proofErr w:type="spellStart"/>
            <w:r w:rsidRPr="003B509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B5099">
              <w:rPr>
                <w:rFonts w:ascii="Times New Roman" w:hAnsi="Times New Roman" w:cs="Times New Roman"/>
                <w:sz w:val="24"/>
                <w:szCs w:val="24"/>
              </w:rPr>
              <w:t>-образовательного  процесса в соответствии с контингентом воспитанников, их индивидуальными и возрастными особенностями.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F77C37" w:rsidRDefault="00F166CD" w:rsidP="00A555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Организация комплексного индивидуального сопр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овождения воспитанника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(ФИО) </w:t>
            </w:r>
            <w:bookmarkStart w:id="0" w:name="_GoBack"/>
            <w:bookmarkEnd w:id="0"/>
            <w:r w:rsidRPr="00F7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расстройством аутистического спектра (РАС) воспитателями и специали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стами  МБДОУ  «Детский сад №29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F77C37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41">
              <w:rPr>
                <w:rFonts w:ascii="Times New Roman" w:hAnsi="Times New Roman" w:cs="Times New Roman"/>
                <w:sz w:val="24"/>
                <w:szCs w:val="24"/>
              </w:rPr>
              <w:t>4.1. Характеристика проблем ребенка.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F77C37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F4">
              <w:rPr>
                <w:rFonts w:ascii="Times New Roman" w:hAnsi="Times New Roman" w:cs="Times New Roman"/>
                <w:sz w:val="24"/>
                <w:szCs w:val="24"/>
              </w:rPr>
              <w:t>4.2. Содержание индивидуального маршрута развития ребёнка.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F77C37" w:rsidRDefault="00F166CD" w:rsidP="00A5554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080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4.2.1. Диагностический этап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F77C37" w:rsidRDefault="00F166CD" w:rsidP="00A5554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080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4.2.2. Аналитический этап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F77C37" w:rsidRDefault="00F166CD" w:rsidP="00A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 Стратегический этап.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66CD" w:rsidTr="00A55549">
        <w:tc>
          <w:tcPr>
            <w:tcW w:w="9889" w:type="dxa"/>
          </w:tcPr>
          <w:p w:rsidR="00F166CD" w:rsidRPr="00F77C37" w:rsidRDefault="00F166CD" w:rsidP="00A5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37">
              <w:rPr>
                <w:rFonts w:ascii="Times New Roman" w:hAnsi="Times New Roman" w:cs="Times New Roman"/>
                <w:b/>
                <w:sz w:val="24"/>
                <w:szCs w:val="24"/>
              </w:rPr>
              <w:t>5. Литература.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F166CD" w:rsidRDefault="00F166CD" w:rsidP="00A555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F166CD" w:rsidRDefault="00F166CD" w:rsidP="00F1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12">
        <w:rPr>
          <w:rFonts w:ascii="Times New Roman" w:hAnsi="Times New Roman" w:cs="Times New Roman"/>
          <w:sz w:val="24"/>
          <w:szCs w:val="24"/>
        </w:rPr>
        <w:br/>
      </w:r>
    </w:p>
    <w:p w:rsidR="000C11C6" w:rsidRDefault="00F166CD"/>
    <w:sectPr w:rsidR="000C11C6" w:rsidSect="00F166CD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B0"/>
    <w:rsid w:val="005676B0"/>
    <w:rsid w:val="00954003"/>
    <w:rsid w:val="00D13CCC"/>
    <w:rsid w:val="00F1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2020-01-27T23:24:00Z</dcterms:created>
  <dcterms:modified xsi:type="dcterms:W3CDTF">2020-01-27T23:30:00Z</dcterms:modified>
</cp:coreProperties>
</file>