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B" w:rsidRPr="00661C1B" w:rsidRDefault="00085D1F" w:rsidP="00661C1B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inherit" w:eastAsia="Times New Roman" w:hAnsi="inherit" w:cs="Arial"/>
          <w:b/>
          <w:bCs/>
          <w:color w:val="4F6228" w:themeColor="accent3" w:themeShade="80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4F6228" w:themeColor="accent3" w:themeShade="8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18FDD4CD" wp14:editId="5CD971AC">
            <wp:simplePos x="0" y="0"/>
            <wp:positionH relativeFrom="column">
              <wp:posOffset>5135880</wp:posOffset>
            </wp:positionH>
            <wp:positionV relativeFrom="paragraph">
              <wp:posOffset>11430</wp:posOffset>
            </wp:positionV>
            <wp:extent cx="1695450" cy="2260600"/>
            <wp:effectExtent l="0" t="0" r="0" b="6350"/>
            <wp:wrapSquare wrapText="bothSides"/>
            <wp:docPr id="1" name="Рисунок 1" descr="C:\Users\й\Desktop\5b65a46e20f01256c5236924a801c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5b65a46e20f01256c5236924a801c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1C1B" w:rsidRPr="00661C1B">
        <w:rPr>
          <w:rFonts w:ascii="inherit" w:eastAsia="Times New Roman" w:hAnsi="inherit" w:cs="Arial"/>
          <w:b/>
          <w:bCs/>
          <w:color w:val="4F6228" w:themeColor="accent3" w:themeShade="80"/>
          <w:kern w:val="36"/>
          <w:sz w:val="48"/>
          <w:szCs w:val="48"/>
          <w:lang w:eastAsia="ru-RU"/>
        </w:rPr>
        <w:t>Гиперактивный</w:t>
      </w:r>
      <w:proofErr w:type="spellEnd"/>
      <w:r w:rsidR="00661C1B" w:rsidRPr="00661C1B">
        <w:rPr>
          <w:rFonts w:ascii="inherit" w:eastAsia="Times New Roman" w:hAnsi="inherit" w:cs="Arial"/>
          <w:b/>
          <w:bCs/>
          <w:color w:val="4F6228" w:themeColor="accent3" w:themeShade="80"/>
          <w:kern w:val="36"/>
          <w:sz w:val="48"/>
          <w:szCs w:val="48"/>
          <w:lang w:eastAsia="ru-RU"/>
        </w:rPr>
        <w:t xml:space="preserve"> ребенок. Как помочь?</w:t>
      </w:r>
      <w:r w:rsidRPr="00085D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Почему на осинках не родятся </w:t>
      </w:r>
      <w:proofErr w:type="spell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апельсинки</w:t>
      </w:r>
      <w:proofErr w:type="spell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? Осинка — дитя холодного </w:t>
      </w:r>
      <w:proofErr w:type="spellStart"/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евера</w:t>
      </w:r>
      <w:proofErr w:type="spell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апельсинки</w:t>
      </w:r>
      <w:proofErr w:type="spell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плоды темпераментного жаркого юга. Континентальная несовместимость.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Ваш ребенок похож на неугомонный апельсин? 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Импульсивный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крайне подвижный, не сидит ни минуты спокойно? Одним словом, очень </w:t>
      </w:r>
      <w:r w:rsidRPr="0066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активный, </w:t>
      </w:r>
      <w:hyperlink r:id="rId9" w:tgtFrame="_blank" w:history="1">
        <w:r w:rsidRPr="00661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трудный ребенок</w:t>
        </w:r>
      </w:hyperlink>
      <w:r w:rsidRPr="0066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или, говоря научным языком, </w:t>
      </w:r>
      <w:proofErr w:type="spellStart"/>
      <w:r w:rsidRPr="0066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661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специально начали разговор с осинок и </w:t>
      </w:r>
      <w:proofErr w:type="spellStart"/>
      <w:r w:rsidRPr="0066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апельсинок</w:t>
      </w:r>
      <w:proofErr w:type="spellEnd"/>
      <w:r w:rsidRPr="0066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95% </w:t>
      </w:r>
      <w:proofErr w:type="spellStart"/>
      <w:r w:rsidRPr="0066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6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— наследуемый признак. Но очень активный и </w:t>
      </w:r>
      <w:proofErr w:type="spell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гиперактивный</w:t>
      </w:r>
      <w:proofErr w:type="spell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ребенок — это две большие разницы.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Первый и самый важный совет: не стройте догадки и предположения, обратитесь за квалифицированной консультацией к специалисту. Неправильно говорить о </w:t>
      </w:r>
      <w:proofErr w:type="spell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гиперактивности</w:t>
      </w:r>
      <w:proofErr w:type="spell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таковой. Она является компонентом психофизиологического расстройства мозговых функций, названного синдром дефицита внимания и </w:t>
      </w:r>
      <w:proofErr w:type="spell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гиперактивности</w:t>
      </w:r>
      <w:proofErr w:type="spell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(СДВГ). Это означает, что вкупе с повышенной активностью у ребенка наблюдаются проблемы 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вниманием.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СДВГ — это многоплановое расстройство функционирования мозга, особенности поведения ребенка не имеют отношения к плохому воспитанию, аллергии и т.п.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понять, что при СДВГ нужен комплексный подход во всем.</w:t>
      </w:r>
    </w:p>
    <w:p w:rsidR="00661C1B" w:rsidRPr="00661C1B" w:rsidRDefault="00661C1B" w:rsidP="00661C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Учитывать комплекс нарушенных мозговых функций: проблемы с поддержанием оптимального тонуса жизнедеятельности, (быстрая утомляемость и снижение интереса), отставание функций программирования и контроля (невозможность спланировать и выполнить последовательность действий), отставание в развитии зрительно-пространственных функций.</w:t>
      </w:r>
    </w:p>
    <w:p w:rsidR="00661C1B" w:rsidRPr="00661C1B" w:rsidRDefault="00661C1B" w:rsidP="00661C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Комплексный подход в диагностике и лечении. Одновременное наблюдение у невропатолога и психолога (</w:t>
      </w:r>
      <w:proofErr w:type="spell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нейропсихолога</w:t>
      </w:r>
      <w:proofErr w:type="spell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661C1B" w:rsidRPr="00661C1B" w:rsidRDefault="00661C1B" w:rsidP="00661C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Комплекс 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родители—ребенок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основа социализации и нормального развития ребенка. Традиционно СДВГ диагностируется в 5-6 лет, реже в 2-3 года. В последнем случае для психологической коррекции вы можете обращаться на кафедру нейропсихологии вуза вашего города.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Что можно посоветовать родителям ребенка с СДВГ?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Запаситесь терпением, спокойствием и настроем на успех. Ваш ребенок очень чувствителен к эмоциональному фону и совершенно нечувствителен к наказаниям и порицаниям. Бесполезно говорить: «Не делай!», «Нельзя!», «Перестань!». Эффективно переключать внимание на что-то другое. 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(Вместо «Не прыгай на диване!»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«А сколько раз подряд ты сможешь отбить мяч ладошкой от пола?». При этом считать вместе с ребенком и обязательно 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похвалить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несмотря на результат.)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Хвалить ребенка с СДВГ нужно при любой возможности для поддержания тонуса внимания и готовности продолжать занятие.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Игра — это основной способ освоения окружающего мира, в том числе и для детей с СДВГ. Последние часто предпочитают шумные и активные игры, что вполне обоснованно. Но выбирайте те, что имеют четкие правила. Начните с 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самых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простых, постепенно прибавляя и усложняя условия. Благодаря подобной технике ребенок научается подчинять свою деятельность цели, одновременному удерживанию в активной </w:t>
      </w: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памяти и внимании нескольких целей, соответственно тематике игры получает полезный навык, стабилизируется эмоциональная сфера, развиваются навыки общения.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таким играм относится большинство дворовых игр: прятки, «да-нет не говорить, черно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е-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белое не предлагать», «морская фигура». В старшем возрасте пионербол, футбол, баскетбол и т. д.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совсем маленьких детей можно использовать игры с четкими правилами передвижения предмета с места на место (не «принеси маме мячик», а «дай маме в руки красный мячик»). Добившись выполнения, правила усложняют (просят принести два мячика сразу или один мяч папе, другой маме и т. д.).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Старайтесь, чтобы правила были направлены на разные виды мозговой активности, особенно те, что ослаблены. Помните: проговаривая вслух, дети лучше справляются с импульсивностью, удерживают задачу, легче замечают и контролируют свои ошибки.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Об особенностях школьного обучения при СДВГ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Наблюдается парадоксальная ситуация: при высоком уровне интеллекта — низкая успеваемость. Причины те же, что и в раннем возрасте. СДВГ остается и влияет на развитие ребенка вплоть до подросткового возраста, иногда и дольше.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помощь вам, как и прежде, придут спокойствие, уверенность, хорошее настроение и игровая организация деятельности. Но не забывайте: в случае явных и нарочитых правил ребенок начнет упрямиться, сопротивляться и быстрее обычного потеряет интерес. Чередуйте подвижные и сидячие игры, старайтесь подбирать уровень сложности так, чтобы у ребенка не возникло ощущение, что он не справится.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школьном возрасте ребенок с СДВГ все также остается нечувствителен к наказаниям и отрицательным стимулам. Не стоит говорить: «Ты должен сделать домашнее задание за 1 час!» Лучше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: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«Давай сегодня попытаемся сделать домашнее задание за 1 час». Или другой пример. Ребенок постоянно забывает записывать домашнее задание. Вместо очередного выговора попробуйте каждое утро говорить «Сегодня для тебя самое важное — записать в дневник домашнее задание!» Сначала это будет в ущерб учебе, позже ребенок освоит цель и перейдет 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новой.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плохом выполнении домашних обязанностей также можно использовать игру. При мытье посуды расставляйте тарелки в особой последовательности или мойте наперегонки. При уборке пола просите его подметать левой рукой и т. д.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Обратите внимание и на пакеты развивающих компьютерных игр. Ребенок сначала проходит тестирование, затем компьютер, проанализировав результат, корректирует комплекс игр индивидуально для тренировки ослабленных функций.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неоднократно упоминали о неэффективности наказаний ребенка с СДВГ, но если вы считаете наказание правомерным, оно должно следовать сразу за провинностью. Иначе из-за рассеянности внимания ребенок не поймет взаимосвязь.</w:t>
      </w:r>
    </w:p>
    <w:p w:rsidR="00661C1B" w:rsidRPr="00661C1B" w:rsidRDefault="00661C1B" w:rsidP="00661C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Подводя итог, еще раз перечислим основные аспекты, чем и как родители могут помочь ребенку с СДВГ:</w:t>
      </w:r>
    </w:p>
    <w:p w:rsidR="00661C1B" w:rsidRPr="00661C1B" w:rsidRDefault="00661C1B" w:rsidP="00661C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диагностика и комплексный подход в лечении;</w:t>
      </w:r>
    </w:p>
    <w:p w:rsidR="00661C1B" w:rsidRPr="00661C1B" w:rsidRDefault="00661C1B" w:rsidP="00661C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обязательное выполнение всех рекомендаций специалистов;</w:t>
      </w:r>
    </w:p>
    <w:p w:rsidR="00661C1B" w:rsidRPr="00661C1B" w:rsidRDefault="00661C1B" w:rsidP="00661C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способ взаимодействия и обучения необходимым навыкам — игры, в том числе, шумные и подвижные;</w:t>
      </w:r>
    </w:p>
    <w:p w:rsidR="00661C1B" w:rsidRPr="00661C1B" w:rsidRDefault="00661C1B" w:rsidP="00661C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спокойствие, терпение, уверенность и настрой </w:t>
      </w:r>
      <w:proofErr w:type="gramStart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Pr="00661C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хорошее.</w:t>
      </w:r>
    </w:p>
    <w:p w:rsidR="00661C1B" w:rsidRDefault="00661C1B" w:rsidP="00661C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661C1B" w:rsidRDefault="00661C1B" w:rsidP="00661C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Помните, что несмотря ни на что вы любите своего ребенка. </w:t>
      </w:r>
    </w:p>
    <w:p w:rsidR="00661C1B" w:rsidRPr="00661C1B" w:rsidRDefault="00661C1B" w:rsidP="00085D1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661C1B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Просто ему нужно уделять чуть больше внимания, и необходим творческий подход в воспитании и обучении!</w:t>
      </w:r>
      <w:bookmarkStart w:id="0" w:name="_GoBack"/>
      <w:bookmarkEnd w:id="0"/>
    </w:p>
    <w:sectPr w:rsidR="00661C1B" w:rsidRPr="00661C1B" w:rsidSect="00661C1B">
      <w:pgSz w:w="11906" w:h="16838"/>
      <w:pgMar w:top="567" w:right="567" w:bottom="567" w:left="567" w:header="709" w:footer="709" w:gutter="0"/>
      <w:pgBorders w:offsetFrom="page">
        <w:top w:val="single" w:sz="18" w:space="15" w:color="4F6228" w:themeColor="accent3" w:themeShade="80"/>
        <w:left w:val="single" w:sz="18" w:space="15" w:color="4F6228" w:themeColor="accent3" w:themeShade="80"/>
        <w:bottom w:val="single" w:sz="18" w:space="15" w:color="4F6228" w:themeColor="accent3" w:themeShade="80"/>
        <w:right w:val="single" w:sz="18" w:space="15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AF" w:rsidRDefault="007176AF" w:rsidP="00661C1B">
      <w:pPr>
        <w:spacing w:after="0" w:line="240" w:lineRule="auto"/>
      </w:pPr>
      <w:r>
        <w:separator/>
      </w:r>
    </w:p>
  </w:endnote>
  <w:endnote w:type="continuationSeparator" w:id="0">
    <w:p w:rsidR="007176AF" w:rsidRDefault="007176AF" w:rsidP="0066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AF" w:rsidRDefault="007176AF" w:rsidP="00661C1B">
      <w:pPr>
        <w:spacing w:after="0" w:line="240" w:lineRule="auto"/>
      </w:pPr>
      <w:r>
        <w:separator/>
      </w:r>
    </w:p>
  </w:footnote>
  <w:footnote w:type="continuationSeparator" w:id="0">
    <w:p w:rsidR="007176AF" w:rsidRDefault="007176AF" w:rsidP="0066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511"/>
    <w:multiLevelType w:val="hybridMultilevel"/>
    <w:tmpl w:val="CA0A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74364"/>
    <w:multiLevelType w:val="multilevel"/>
    <w:tmpl w:val="0CDA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74CB5"/>
    <w:multiLevelType w:val="multilevel"/>
    <w:tmpl w:val="FAB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51A9"/>
    <w:multiLevelType w:val="hybridMultilevel"/>
    <w:tmpl w:val="EF6C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6"/>
    <w:rsid w:val="00085D1F"/>
    <w:rsid w:val="00484A56"/>
    <w:rsid w:val="00661C1B"/>
    <w:rsid w:val="007176AF"/>
    <w:rsid w:val="00A23132"/>
    <w:rsid w:val="00A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1B"/>
  </w:style>
  <w:style w:type="paragraph" w:styleId="a6">
    <w:name w:val="footer"/>
    <w:basedOn w:val="a"/>
    <w:link w:val="a7"/>
    <w:uiPriority w:val="99"/>
    <w:unhideWhenUsed/>
    <w:rsid w:val="0066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1B"/>
  </w:style>
  <w:style w:type="paragraph" w:styleId="a8">
    <w:name w:val="Balloon Text"/>
    <w:basedOn w:val="a"/>
    <w:link w:val="a9"/>
    <w:uiPriority w:val="99"/>
    <w:semiHidden/>
    <w:unhideWhenUsed/>
    <w:rsid w:val="0008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1B"/>
  </w:style>
  <w:style w:type="paragraph" w:styleId="a6">
    <w:name w:val="footer"/>
    <w:basedOn w:val="a"/>
    <w:link w:val="a7"/>
    <w:uiPriority w:val="99"/>
    <w:unhideWhenUsed/>
    <w:rsid w:val="0066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1B"/>
  </w:style>
  <w:style w:type="paragraph" w:styleId="a8">
    <w:name w:val="Balloon Text"/>
    <w:basedOn w:val="a"/>
    <w:link w:val="a9"/>
    <w:uiPriority w:val="99"/>
    <w:semiHidden/>
    <w:unhideWhenUsed/>
    <w:rsid w:val="0008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-roditel.ru/rabota-trudnymi-det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923</Words>
  <Characters>5266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4</cp:revision>
  <cp:lastPrinted>2019-10-12T13:03:00Z</cp:lastPrinted>
  <dcterms:created xsi:type="dcterms:W3CDTF">2019-10-12T12:52:00Z</dcterms:created>
  <dcterms:modified xsi:type="dcterms:W3CDTF">2019-10-12T13:03:00Z</dcterms:modified>
</cp:coreProperties>
</file>