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CF" w:rsidRDefault="006A32B0" w:rsidP="00DF1D0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32B0">
        <w:rPr>
          <w:rFonts w:ascii="Times New Roman" w:hAnsi="Times New Roman" w:cs="Times New Roman"/>
          <w:sz w:val="26"/>
          <w:szCs w:val="2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96pt" o:ole="">
            <v:imagedata r:id="rId8" o:title=""/>
          </v:shape>
          <o:OLEObject Type="Embed" ProgID="FoxitReader.Document" ShapeID="_x0000_i1025" DrawAspect="Content" ObjectID="_1621887568" r:id="rId9"/>
        </w:object>
      </w:r>
      <w:r w:rsidR="009021CF">
        <w:rPr>
          <w:rFonts w:ascii="Times New Roman" w:hAnsi="Times New Roman" w:cs="Times New Roman"/>
          <w:sz w:val="26"/>
          <w:szCs w:val="26"/>
        </w:rPr>
        <w:t>также время проведения мероприятий (педсоветов, совещаний и т.п.), присутствие на которых для педагогического работника обязательно.</w:t>
      </w:r>
    </w:p>
    <w:p w:rsidR="009021CF" w:rsidRDefault="009021CF" w:rsidP="00DF1D0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Режим рабочего времени старшего воспитателя, воспитателя, педагога – психолога определяется с учётом выполнения каждым педагогической работы в течение 36 часов в неделю.</w:t>
      </w:r>
    </w:p>
    <w:p w:rsidR="009021CF" w:rsidRDefault="009021CF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F1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Режим 36 – часовой рабочей недели каждым воспитателем может обеспечиваться путём:</w:t>
      </w:r>
    </w:p>
    <w:p w:rsidR="009021CF" w:rsidRDefault="009021CF" w:rsidP="009021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Введения режима одновременной работы двух воспитателей с 11-48 до 14-12 каждый день;</w:t>
      </w:r>
    </w:p>
    <w:p w:rsidR="009021CF" w:rsidRDefault="009021CF" w:rsidP="009021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Выполнения в течение этого времени работы по изготовлению учебно-наглядных пособий;</w:t>
      </w:r>
    </w:p>
    <w:p w:rsidR="009021CF" w:rsidRDefault="009021CF" w:rsidP="009021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Выполнением обязанностей, связанных с участием в работе в педагогических, методических советов, с работой по проведению</w:t>
      </w:r>
      <w:r w:rsidR="00854937">
        <w:rPr>
          <w:rFonts w:ascii="Times New Roman" w:hAnsi="Times New Roman" w:cs="Times New Roman"/>
          <w:sz w:val="26"/>
          <w:szCs w:val="26"/>
        </w:rPr>
        <w:t xml:space="preserve"> родительских собраний, консультаций, оздоровительных, воспитательных и других мероприятий, предусмотренных образовательной программой;</w:t>
      </w:r>
      <w:proofErr w:type="gramEnd"/>
    </w:p>
    <w:p w:rsidR="00854937" w:rsidRDefault="00854937" w:rsidP="008549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Организацией и проведением методической, диагностической и консультационной помощи родителям (законным представителям) воспитанников;</w:t>
      </w:r>
    </w:p>
    <w:p w:rsidR="00854937" w:rsidRDefault="00854937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 Режим рабочего времени музыкального руководителя определяется с учётом выполнения педагогической работы в течение 24 часов в неделю.</w:t>
      </w:r>
    </w:p>
    <w:p w:rsidR="00854937" w:rsidRDefault="00854937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Режим рабочего времени инструктора по физической культуре определяется с учётом выполнения педагогической работы в течение 24 часов в неделю.</w:t>
      </w:r>
    </w:p>
    <w:p w:rsidR="00854937" w:rsidRDefault="00854937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Режим рабочего времени педагога дополнительного образования определяется с учётом выполнения педагогической работы в течение 18 часов в неделю.</w:t>
      </w:r>
    </w:p>
    <w:p w:rsidR="00854937" w:rsidRDefault="00854937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Режим рабочего времени учителя – логопеда определяется с учётом выполнения педагогической работы в течение 20 часов в неделю.</w:t>
      </w:r>
    </w:p>
    <w:p w:rsidR="00854937" w:rsidRDefault="00854937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D60A75">
        <w:rPr>
          <w:rFonts w:ascii="Times New Roman" w:hAnsi="Times New Roman" w:cs="Times New Roman"/>
          <w:sz w:val="26"/>
          <w:szCs w:val="26"/>
        </w:rPr>
        <w:t xml:space="preserve"> Продолжительность ежедневной работы педагогических работников</w:t>
      </w:r>
    </w:p>
    <w:p w:rsidR="00854937" w:rsidRDefault="00854937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D60A75">
        <w:rPr>
          <w:rFonts w:ascii="Times New Roman" w:hAnsi="Times New Roman" w:cs="Times New Roman"/>
          <w:sz w:val="26"/>
          <w:szCs w:val="26"/>
        </w:rPr>
        <w:t>Продолжительность рабочей недели педагогических работников закрепляется в правилах внутреннего трудового распорядка.</w:t>
      </w:r>
    </w:p>
    <w:p w:rsidR="00D60A75" w:rsidRDefault="00D60A75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Продолжительность рабочего дня воспитателя определяется графиком сменности, который утверждается руководителем Учреждения.</w:t>
      </w:r>
    </w:p>
    <w:p w:rsidR="00D60A75" w:rsidRDefault="00D60A75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Периоды временного приостановления работы Учреждения в связи с отключением подачи воды или электроэнергии при проведении ремонтных работ и в иных случаях считаются для педагогических работников рабочим временем, если они не совпадают с отпуском. Руководитель Учреждения вправе привлекать педагогических работников к методической, организационной работе в пределах установленного для каждого педагогического работника рабочего времени с сохранением установленной заработной платы.</w:t>
      </w:r>
    </w:p>
    <w:p w:rsidR="00D60A75" w:rsidRDefault="00D60A75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19.Составление расписания непосредственной образовательной деятельности </w:t>
      </w:r>
      <w:r w:rsidR="008A2BEF">
        <w:rPr>
          <w:rFonts w:ascii="Times New Roman" w:hAnsi="Times New Roman" w:cs="Times New Roman"/>
          <w:sz w:val="26"/>
          <w:szCs w:val="26"/>
        </w:rPr>
        <w:t>для педагогических работников (</w:t>
      </w:r>
      <w:r>
        <w:rPr>
          <w:rFonts w:ascii="Times New Roman" w:hAnsi="Times New Roman" w:cs="Times New Roman"/>
          <w:sz w:val="26"/>
          <w:szCs w:val="26"/>
        </w:rPr>
        <w:t>кроме воспитателей) осуществляется с учётом рационального использования их рабочего времени.</w:t>
      </w:r>
    </w:p>
    <w:p w:rsidR="00D60A75" w:rsidRDefault="00D60A75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Время отдыха – время, в течени</w:t>
      </w:r>
      <w:r w:rsidR="008A2BE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которого педагогический работник свободен от исполнения трудовых обязанностей и которое он может использовать по своему усмотрению</w:t>
      </w:r>
      <w:r w:rsidR="000239D9">
        <w:rPr>
          <w:rFonts w:ascii="Times New Roman" w:hAnsi="Times New Roman" w:cs="Times New Roman"/>
          <w:sz w:val="26"/>
          <w:szCs w:val="26"/>
        </w:rPr>
        <w:t>.</w:t>
      </w:r>
    </w:p>
    <w:p w:rsidR="000239D9" w:rsidRDefault="000239D9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8A2BEF">
        <w:rPr>
          <w:rFonts w:ascii="Times New Roman" w:hAnsi="Times New Roman" w:cs="Times New Roman"/>
          <w:sz w:val="26"/>
          <w:szCs w:val="26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0239D9" w:rsidRDefault="000239D9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Привлечение педагогических работников к работе в выходные и нерабочие праздничные дни производится с их письменного согласия, в случае необходимости </w:t>
      </w:r>
      <w:r>
        <w:rPr>
          <w:rFonts w:ascii="Times New Roman" w:hAnsi="Times New Roman" w:cs="Times New Roman"/>
          <w:sz w:val="26"/>
          <w:szCs w:val="26"/>
        </w:rPr>
        <w:lastRenderedPageBreak/>
        <w:t>выполнения заранее непредвиденных работ, от срочного выполнения которых зависит в дальнейшем работа Учреждения.</w:t>
      </w:r>
    </w:p>
    <w:p w:rsidR="000239D9" w:rsidRDefault="000239D9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Привлечение педагогических работников к работе в выходные и нерабочие  праздничные дни оформляется распорядительным актом Учреждения.</w:t>
      </w:r>
    </w:p>
    <w:p w:rsidR="000239D9" w:rsidRDefault="000239D9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Работа в выходной и  нерабочий праздничный день оплачивается не менее чем в двойном размере.</w:t>
      </w:r>
    </w:p>
    <w:p w:rsidR="00854937" w:rsidRDefault="000239D9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По желанию педагогического работника, работавшего в выходной или нерабочий праздничный день, ему может быть предоставлен другой день отдыха.</w:t>
      </w:r>
    </w:p>
    <w:p w:rsidR="000239D9" w:rsidRDefault="000239D9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Педагогическим работникам предоставляются ежегодные оплачиваемые отпуска с сохранением места работы (должности) и среднего заработка.</w:t>
      </w:r>
    </w:p>
    <w:p w:rsidR="000239D9" w:rsidRDefault="000239D9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График отпусков утверждается распорядительным актом Учреждения не позднее, чем за две недели до наступления календарного года и обязателен как для Учреждения, так и для педагогического работника.</w:t>
      </w:r>
    </w:p>
    <w:p w:rsidR="00854937" w:rsidRDefault="000239D9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О времени начала отпуска педагогический работник должен быть извещен под роспись не позднее, чем за две недели до его начала.</w:t>
      </w:r>
    </w:p>
    <w:p w:rsidR="009021CF" w:rsidRDefault="000239D9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</w:t>
      </w:r>
      <w:r w:rsidR="00CC45C8">
        <w:rPr>
          <w:rFonts w:ascii="Times New Roman" w:hAnsi="Times New Roman" w:cs="Times New Roman"/>
          <w:sz w:val="26"/>
          <w:szCs w:val="26"/>
        </w:rPr>
        <w:t xml:space="preserve">Ежегодный оплачиваемый отпуск по письменному заявлению педагогического работника переносится на другой срок, если ему своевременно не была произведена оплата за время этого отпуска либо он был предупреждён о времени начала отпуска </w:t>
      </w:r>
      <w:proofErr w:type="gramStart"/>
      <w:r w:rsidR="00CC45C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CC45C8">
        <w:rPr>
          <w:rFonts w:ascii="Times New Roman" w:hAnsi="Times New Roman" w:cs="Times New Roman"/>
          <w:sz w:val="26"/>
          <w:szCs w:val="26"/>
        </w:rPr>
        <w:t xml:space="preserve"> чем за две недели до его начала.</w:t>
      </w:r>
    </w:p>
    <w:p w:rsidR="00CC45C8" w:rsidRDefault="00CC45C8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По соглашению между педагогическим работником и Работодателем ежегодный оплачиваемый отпуск может быть разделён на части. При этом одна из частей отпуска должна быть не менее 28 календарных дней.</w:t>
      </w:r>
    </w:p>
    <w:p w:rsidR="00CC45C8" w:rsidRDefault="00CC45C8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Отзыв педагогического работника из отпуска допускается только с его письменного согласия.</w:t>
      </w:r>
    </w:p>
    <w:p w:rsidR="00CC45C8" w:rsidRDefault="00CC45C8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Неиспользованная в связи с отзывом часть отпуска должна быть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предоставлена по выбору педагогического работника в удобное для него время в течение текущего рабочего года ли присоединена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отпуску за следующий рабочий год.</w:t>
      </w:r>
    </w:p>
    <w:p w:rsidR="00CC45C8" w:rsidRDefault="00CC45C8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При предоставлении педагогическим работникам ежегодного оплачиваемого отпуска за первый год работы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CC45C8" w:rsidRDefault="00CC45C8" w:rsidP="00DF1D0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34.Каждый педагогический работник не реже чем через каждые 10 лет непрерывной преподавательской  работы имеет право на длительный, сроком до одного года, отпуск.</w:t>
      </w:r>
    </w:p>
    <w:p w:rsidR="00AB7F0B" w:rsidRPr="00DA7150" w:rsidRDefault="00AB7F0B" w:rsidP="00DA71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A7150" w:rsidRPr="00DA7150" w:rsidRDefault="00DA7150" w:rsidP="00DA71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1AFB" w:rsidRPr="00DA7150" w:rsidRDefault="00401AFB" w:rsidP="00DA71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401AFB" w:rsidRPr="00DA7150" w:rsidSect="00DF1D0C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47" w:rsidRDefault="00216A47" w:rsidP="00197E7C">
      <w:pPr>
        <w:spacing w:after="0" w:line="240" w:lineRule="auto"/>
      </w:pPr>
      <w:r>
        <w:separator/>
      </w:r>
    </w:p>
  </w:endnote>
  <w:endnote w:type="continuationSeparator" w:id="0">
    <w:p w:rsidR="00216A47" w:rsidRDefault="00216A47" w:rsidP="0019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47" w:rsidRDefault="00216A47" w:rsidP="00197E7C">
      <w:pPr>
        <w:spacing w:after="0" w:line="240" w:lineRule="auto"/>
      </w:pPr>
      <w:r>
        <w:separator/>
      </w:r>
    </w:p>
  </w:footnote>
  <w:footnote w:type="continuationSeparator" w:id="0">
    <w:p w:rsidR="00216A47" w:rsidRDefault="00216A47" w:rsidP="0019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BD8"/>
    <w:multiLevelType w:val="hybridMultilevel"/>
    <w:tmpl w:val="83F28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2FAB"/>
    <w:multiLevelType w:val="multilevel"/>
    <w:tmpl w:val="D1E6E67A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0D45D0"/>
    <w:multiLevelType w:val="multilevel"/>
    <w:tmpl w:val="D1E6E67A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150"/>
    <w:rsid w:val="000239D9"/>
    <w:rsid w:val="00027F92"/>
    <w:rsid w:val="00197E7C"/>
    <w:rsid w:val="001E0606"/>
    <w:rsid w:val="00216A47"/>
    <w:rsid w:val="003E0502"/>
    <w:rsid w:val="00401AFB"/>
    <w:rsid w:val="00435AAF"/>
    <w:rsid w:val="00626D1D"/>
    <w:rsid w:val="006A32B0"/>
    <w:rsid w:val="0072499E"/>
    <w:rsid w:val="007A3790"/>
    <w:rsid w:val="007C799C"/>
    <w:rsid w:val="00854937"/>
    <w:rsid w:val="008A2BEF"/>
    <w:rsid w:val="009021CF"/>
    <w:rsid w:val="00A34523"/>
    <w:rsid w:val="00A83BA0"/>
    <w:rsid w:val="00AB7F0B"/>
    <w:rsid w:val="00AD68CA"/>
    <w:rsid w:val="00BF67FE"/>
    <w:rsid w:val="00C96849"/>
    <w:rsid w:val="00CC45C8"/>
    <w:rsid w:val="00D60A75"/>
    <w:rsid w:val="00D63731"/>
    <w:rsid w:val="00DA026F"/>
    <w:rsid w:val="00DA7150"/>
    <w:rsid w:val="00DF1D0C"/>
    <w:rsid w:val="00E2262D"/>
    <w:rsid w:val="00EE553D"/>
    <w:rsid w:val="00F44E86"/>
    <w:rsid w:val="00F50649"/>
    <w:rsid w:val="00F52BC6"/>
    <w:rsid w:val="00F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1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9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7E7C"/>
  </w:style>
  <w:style w:type="paragraph" w:styleId="a8">
    <w:name w:val="footer"/>
    <w:basedOn w:val="a"/>
    <w:link w:val="a9"/>
    <w:uiPriority w:val="99"/>
    <w:semiHidden/>
    <w:unhideWhenUsed/>
    <w:rsid w:val="0019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7E7C"/>
  </w:style>
  <w:style w:type="paragraph" w:styleId="aa">
    <w:name w:val="List Paragraph"/>
    <w:basedOn w:val="a"/>
    <w:uiPriority w:val="34"/>
    <w:qFormat/>
    <w:rsid w:val="00E2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№24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Серж-Енот</cp:lastModifiedBy>
  <cp:revision>18</cp:revision>
  <dcterms:created xsi:type="dcterms:W3CDTF">2014-12-03T04:53:00Z</dcterms:created>
  <dcterms:modified xsi:type="dcterms:W3CDTF">2019-06-12T12:33:00Z</dcterms:modified>
</cp:coreProperties>
</file>