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0" w:rsidRPr="00FD343C" w:rsidRDefault="00871CE0" w:rsidP="0087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3C">
        <w:rPr>
          <w:rFonts w:ascii="Times New Roman" w:hAnsi="Times New Roman" w:cs="Times New Roman"/>
          <w:b/>
          <w:sz w:val="24"/>
          <w:szCs w:val="24"/>
        </w:rPr>
        <w:t>Реализуемые уровни образования в ДОУ</w:t>
      </w:r>
    </w:p>
    <w:p w:rsidR="00871CE0" w:rsidRDefault="00871CE0" w:rsidP="0087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3C">
        <w:rPr>
          <w:rFonts w:ascii="Times New Roman" w:hAnsi="Times New Roman" w:cs="Times New Roman"/>
          <w:b/>
          <w:sz w:val="24"/>
          <w:szCs w:val="24"/>
        </w:rPr>
        <w:t>Информация о реализуемых уровнях образования</w:t>
      </w:r>
    </w:p>
    <w:p w:rsidR="00871CE0" w:rsidRPr="00FD343C" w:rsidRDefault="00871CE0" w:rsidP="0087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В ДОУ осуществляется первая ступень уровней общего образования Российской Федерации - </w:t>
      </w:r>
      <w:r w:rsidRPr="00D97B4D">
        <w:rPr>
          <w:rFonts w:ascii="Times New Roman" w:hAnsi="Times New Roman" w:cs="Times New Roman"/>
          <w:b/>
          <w:sz w:val="24"/>
        </w:rPr>
        <w:t xml:space="preserve">дошкольное образование.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Информация о формах обучения Форма обучения - </w:t>
      </w:r>
      <w:r w:rsidRPr="00D97B4D">
        <w:rPr>
          <w:rFonts w:ascii="Times New Roman" w:hAnsi="Times New Roman" w:cs="Times New Roman"/>
          <w:b/>
          <w:sz w:val="24"/>
        </w:rPr>
        <w:t>очная.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b/>
          <w:sz w:val="24"/>
        </w:rPr>
        <w:t>Информация о нормативных сроках обучения</w:t>
      </w:r>
      <w:r w:rsidRPr="00D97B4D">
        <w:rPr>
          <w:rFonts w:ascii="Times New Roman" w:hAnsi="Times New Roman" w:cs="Times New Roman"/>
          <w:sz w:val="24"/>
        </w:rPr>
        <w:t xml:space="preserve">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Нормативный срок освоения образовательной программы дошкольного образования - </w:t>
      </w:r>
      <w:r w:rsidRPr="00D97B4D">
        <w:rPr>
          <w:rFonts w:ascii="Times New Roman" w:hAnsi="Times New Roman" w:cs="Times New Roman"/>
          <w:b/>
          <w:sz w:val="24"/>
        </w:rPr>
        <w:t>до 5 лет.</w:t>
      </w:r>
      <w:r w:rsidRPr="00D97B4D">
        <w:rPr>
          <w:rFonts w:ascii="Times New Roman" w:hAnsi="Times New Roman" w:cs="Times New Roman"/>
          <w:sz w:val="24"/>
        </w:rPr>
        <w:t xml:space="preserve"> Образовательная деятельность в ДОУ - осуществляется </w:t>
      </w:r>
      <w:r w:rsidRPr="00D97B4D">
        <w:rPr>
          <w:rFonts w:ascii="Times New Roman" w:hAnsi="Times New Roman" w:cs="Times New Roman"/>
          <w:b/>
          <w:sz w:val="24"/>
        </w:rPr>
        <w:t>на русском языке</w:t>
      </w:r>
      <w:r w:rsidRPr="00D97B4D">
        <w:rPr>
          <w:rFonts w:ascii="Times New Roman" w:hAnsi="Times New Roman" w:cs="Times New Roman"/>
          <w:sz w:val="24"/>
        </w:rPr>
        <w:t xml:space="preserve">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Общая численность воспитанников – 497 человек.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97B4D">
        <w:rPr>
          <w:rFonts w:ascii="Times New Roman" w:hAnsi="Times New Roman" w:cs="Times New Roman"/>
          <w:sz w:val="24"/>
        </w:rPr>
        <w:t>Предметом деятельности Учреждения является: обеспечение на территории муниципального образования «Город Биробиджан» реализации в соответствии с законодательством Российской Федерации, и Уставом ОУ конституционного права граждан в Российской Федерации на получение общедоступного и бесплатного в соответствии с федеральными государственными образовательными стандартами дошкольного образования, если образование данного уровня гражданин получает впервые, на получение дополнительного образования, на присмотр и уход, а также государственных гарантий</w:t>
      </w:r>
      <w:proofErr w:type="gramEnd"/>
      <w:r w:rsidRPr="00D97B4D">
        <w:rPr>
          <w:rFonts w:ascii="Times New Roman" w:hAnsi="Times New Roman" w:cs="Times New Roman"/>
          <w:sz w:val="24"/>
        </w:rPr>
        <w:t xml:space="preserve"> прав и свобод человека в сфере образования; осуществление деятельности и оказание услуг (выполнение работ), непосредственно направленных на достижение уставных целей.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присмотра и ухода за детьми.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Для достижения уставной цели Учреждение осуществляет следующие основные виды деятельности: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1) реализация основных общеобразовательных программ дошкольного образования;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2) присмотр и уход;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3) предоставление питания;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4) первичная медико-санитарная помощь, включенная в базовую программу обязательного медицинского страхования;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5) реализация дополнительных общеразвивающих программ;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6)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7) коррекционно-развивающая, компенсирующая и логопедическая помощь </w:t>
      </w:r>
      <w:proofErr w:type="gramStart"/>
      <w:r w:rsidRPr="00D97B4D">
        <w:rPr>
          <w:rFonts w:ascii="Times New Roman" w:hAnsi="Times New Roman" w:cs="Times New Roman"/>
          <w:sz w:val="24"/>
        </w:rPr>
        <w:t>обучающимся</w:t>
      </w:r>
      <w:proofErr w:type="gramEnd"/>
      <w:r w:rsidRPr="00D97B4D">
        <w:rPr>
          <w:rFonts w:ascii="Times New Roman" w:hAnsi="Times New Roman" w:cs="Times New Roman"/>
          <w:sz w:val="24"/>
        </w:rPr>
        <w:t xml:space="preserve">;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8) организация и проведение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Услуги предоставляются д</w:t>
      </w:r>
      <w:r>
        <w:rPr>
          <w:rFonts w:ascii="Times New Roman" w:hAnsi="Times New Roman" w:cs="Times New Roman"/>
          <w:sz w:val="24"/>
        </w:rPr>
        <w:t>етям от 1,6 до 7</w:t>
      </w:r>
      <w:r w:rsidRPr="00D97B4D">
        <w:rPr>
          <w:rFonts w:ascii="Times New Roman" w:hAnsi="Times New Roman" w:cs="Times New Roman"/>
          <w:sz w:val="24"/>
        </w:rPr>
        <w:t xml:space="preserve"> лет.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Основной структурной единицей ДОУ является </w:t>
      </w:r>
      <w:r w:rsidRPr="00D97B4D">
        <w:rPr>
          <w:rFonts w:ascii="Times New Roman" w:hAnsi="Times New Roman" w:cs="Times New Roman"/>
          <w:b/>
          <w:sz w:val="24"/>
        </w:rPr>
        <w:t>группа детей дошкольного возраста</w:t>
      </w:r>
      <w:r w:rsidRPr="00D97B4D">
        <w:rPr>
          <w:rFonts w:ascii="Times New Roman" w:hAnsi="Times New Roman" w:cs="Times New Roman"/>
          <w:sz w:val="24"/>
        </w:rPr>
        <w:t xml:space="preserve">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В группах общеразвивающей направленности предельная наполняемость устанавливается в зависимости от возраста детей и от площади игровой в соответствии с СанПиН</w:t>
      </w:r>
      <w:r>
        <w:rPr>
          <w:rFonts w:ascii="Times New Roman" w:hAnsi="Times New Roman" w:cs="Times New Roman"/>
          <w:sz w:val="24"/>
        </w:rPr>
        <w:t>.</w:t>
      </w:r>
      <w:r w:rsidRPr="00D97B4D">
        <w:rPr>
          <w:rFonts w:ascii="Times New Roman" w:hAnsi="Times New Roman" w:cs="Times New Roman"/>
          <w:sz w:val="24"/>
        </w:rPr>
        <w:t xml:space="preserve"> Группы комплектуются с учетом возраста детей: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Группа раннего возраста (дети в возрасте от 1,6 до 2 лет) – группа № 1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Первая младшая группа (дети в возрасте от 2 до 3 лет) – группы № 2, 3, 4,15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Вторая младшая группа (дети в возрасте от 3 до 4 лет) – группы № 13, 14,16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Средняя группа (дети в возрасте от 4 до 5 лет) – группы № 5, 11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Старшая группа (дети в возрасте от 5 до 6 лет) – группы № 8, 10, 12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Подготовительная группа (дети в возрасте от 6 до 7 лет) – группы № 6, 7, 9, 17</w:t>
      </w:r>
      <w:bookmarkStart w:id="0" w:name="_GoBack"/>
      <w:bookmarkEnd w:id="0"/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lastRenderedPageBreak/>
        <w:t xml:space="preserve">Образовательная деятельность по образовательным программам дошкольного образования, присмотр и уход за воспитанниками в Учреждении осуществляются в группах.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В Учреждении функционируют группы общеразвивающей направленности и группы компенсирующей направленности.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>В группах общеразвивающей направленности осуществляется реализация образовательной программы дошкольного образования для воспитан</w:t>
      </w:r>
      <w:r>
        <w:rPr>
          <w:rFonts w:ascii="Times New Roman" w:hAnsi="Times New Roman" w:cs="Times New Roman"/>
          <w:sz w:val="24"/>
        </w:rPr>
        <w:t>ников в возрасте от 1,6 лет до 7</w:t>
      </w:r>
      <w:r w:rsidRPr="00D97B4D">
        <w:rPr>
          <w:rFonts w:ascii="Times New Roman" w:hAnsi="Times New Roman" w:cs="Times New Roman"/>
          <w:sz w:val="24"/>
        </w:rPr>
        <w:t xml:space="preserve"> лет включительно.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воспитанников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В группы компенсирующей направленности Учреждения принимаются воспитанники в возрасте с 4-х лет, имеющие нарушения речи. </w:t>
      </w:r>
    </w:p>
    <w:p w:rsidR="00871CE0" w:rsidRPr="00D97B4D" w:rsidRDefault="00871CE0" w:rsidP="00871C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7B4D">
        <w:rPr>
          <w:rFonts w:ascii="Times New Roman" w:hAnsi="Times New Roman" w:cs="Times New Roman"/>
          <w:sz w:val="24"/>
        </w:rPr>
        <w:t xml:space="preserve">Количество и направленность групп в Учреждении определяется Учредителем. Наполняемость групп устанавливается Учреждением в соответствии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Учреждение работает, и группы в нем функционируют в течение всего календарного года в режиме пятидневной рабочей недели, выходные дни: суббота и воскресенье, нерабочие праздничные дни, установленные трудовым законодательством Российской Федерации, муниципальными правовыми актами города Курска. Режим функционирования групп в Учреждении (длительность пребывания воспитанников в группах) – 12 часов в день: с 7 часов утра до 19 часов вечера. Медицинское обслуживание </w:t>
      </w:r>
      <w:proofErr w:type="gramStart"/>
      <w:r w:rsidRPr="00D97B4D">
        <w:rPr>
          <w:rFonts w:ascii="Times New Roman" w:hAnsi="Times New Roman" w:cs="Times New Roman"/>
          <w:sz w:val="24"/>
        </w:rPr>
        <w:t>обучающихся</w:t>
      </w:r>
      <w:proofErr w:type="gramEnd"/>
      <w:r w:rsidRPr="00D97B4D">
        <w:rPr>
          <w:rFonts w:ascii="Times New Roman" w:hAnsi="Times New Roman" w:cs="Times New Roman"/>
          <w:sz w:val="24"/>
        </w:rPr>
        <w:t xml:space="preserve"> в Учреждении обеспечивается на договорной основе закрепленным соответствующим органом здравоохранения медицинским персоналом детской поликлиники, закрепленным за Учреждением. Медицинские услуги в пределах функциональных обязанностей медицинских работников оказываются бесплатно.</w:t>
      </w:r>
    </w:p>
    <w:p w:rsidR="006A4723" w:rsidRDefault="006A4723"/>
    <w:sectPr w:rsidR="006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8"/>
    <w:rsid w:val="006A4723"/>
    <w:rsid w:val="007A5BB8"/>
    <w:rsid w:val="008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2019-05-30T15:21:00Z</dcterms:created>
  <dcterms:modified xsi:type="dcterms:W3CDTF">2019-05-30T15:22:00Z</dcterms:modified>
</cp:coreProperties>
</file>